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E8" w:rsidRPr="00F245B3" w:rsidRDefault="00D62BE8" w:rsidP="00D62B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bidi="en-US"/>
        </w:rPr>
      </w:pPr>
      <w:r w:rsidRPr="00F245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1F2881D" wp14:editId="505C82C5">
            <wp:simplePos x="0" y="0"/>
            <wp:positionH relativeFrom="column">
              <wp:posOffset>-10160</wp:posOffset>
            </wp:positionH>
            <wp:positionV relativeFrom="paragraph">
              <wp:posOffset>-146050</wp:posOffset>
            </wp:positionV>
            <wp:extent cx="1934210" cy="966470"/>
            <wp:effectExtent l="0" t="0" r="8890" b="5080"/>
            <wp:wrapTight wrapText="bothSides">
              <wp:wrapPolygon edited="0">
                <wp:start x="0" y="0"/>
                <wp:lineTo x="0" y="21288"/>
                <wp:lineTo x="21487" y="21288"/>
                <wp:lineTo x="21487" y="0"/>
                <wp:lineTo x="0" y="0"/>
              </wp:wrapPolygon>
            </wp:wrapTight>
            <wp:docPr id="8" name="Рисунок 8" descr="Описание: C:\Documents and Settings\Анна.VALENTINA\Рабочий стол\Копия 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нна.VALENTINA\Рабочий стол\Копия logo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BE8" w:rsidRPr="00F245B3" w:rsidRDefault="00D62BE8" w:rsidP="00D62BE8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F245B3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445047, Тольятти, ул. 40 лет Победы, 26, оф. 305.  </w:t>
      </w:r>
    </w:p>
    <w:p w:rsidR="00D62BE8" w:rsidRPr="00F245B3" w:rsidRDefault="00D62BE8" w:rsidP="00D62B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F245B3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Телефон: (8482) 68-50-51 факс: (8482) 68-50-41 </w:t>
      </w:r>
    </w:p>
    <w:p w:rsidR="00D62BE8" w:rsidRPr="00F245B3" w:rsidRDefault="00D62BE8" w:rsidP="00D62B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bidi="en-US"/>
        </w:rPr>
      </w:pPr>
      <w:r w:rsidRPr="00F245B3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</w:t>
      </w:r>
      <w:proofErr w:type="gramStart"/>
      <w:r w:rsidRPr="00F245B3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>e-mail</w:t>
      </w:r>
      <w:proofErr w:type="gramEnd"/>
      <w:r w:rsidRPr="00F245B3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: </w:t>
      </w:r>
      <w:hyperlink r:id="rId7" w:history="1">
        <w:r w:rsidRPr="00F245B3">
          <w:rPr>
            <w:rStyle w:val="a6"/>
            <w:rFonts w:ascii="Times New Roman" w:eastAsia="Lucida Sans Unicode" w:hAnsi="Times New Roman" w:cs="Times New Roman"/>
            <w:color w:val="auto"/>
            <w:kern w:val="2"/>
            <w:sz w:val="24"/>
            <w:szCs w:val="24"/>
            <w:lang w:val="en-US" w:bidi="en-US"/>
          </w:rPr>
          <w:t>office@rumbtour.ru</w:t>
        </w:r>
      </w:hyperlink>
      <w:r w:rsidRPr="00F245B3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>;</w:t>
      </w:r>
      <w:hyperlink r:id="rId8" w:history="1">
        <w:r w:rsidRPr="00F245B3">
          <w:rPr>
            <w:rStyle w:val="a6"/>
            <w:rFonts w:ascii="Times New Roman" w:eastAsia="Lucida Sans Unicode" w:hAnsi="Times New Roman" w:cs="Times New Roman"/>
            <w:color w:val="auto"/>
            <w:kern w:val="2"/>
            <w:sz w:val="24"/>
            <w:szCs w:val="24"/>
            <w:lang w:val="en-US" w:bidi="en-US"/>
          </w:rPr>
          <w:t xml:space="preserve"> </w:t>
        </w:r>
      </w:hyperlink>
      <w:r w:rsidRPr="00F245B3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 </w:t>
      </w:r>
      <w:r w:rsidRPr="00F245B3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сайт</w:t>
      </w:r>
      <w:r w:rsidRPr="00F245B3">
        <w:rPr>
          <w:rFonts w:ascii="Times New Roman" w:eastAsia="Lucida Sans Unicode" w:hAnsi="Times New Roman" w:cs="Times New Roman"/>
          <w:kern w:val="2"/>
          <w:sz w:val="24"/>
          <w:szCs w:val="24"/>
          <w:lang w:val="en-US" w:bidi="en-US"/>
        </w:rPr>
        <w:t xml:space="preserve">: </w:t>
      </w:r>
      <w:hyperlink r:id="rId9" w:history="1">
        <w:r w:rsidRPr="00F245B3">
          <w:rPr>
            <w:rStyle w:val="a6"/>
            <w:rFonts w:ascii="Times New Roman" w:eastAsia="Lucida Sans Unicode" w:hAnsi="Times New Roman" w:cs="Times New Roman"/>
            <w:color w:val="auto"/>
            <w:kern w:val="2"/>
            <w:sz w:val="24"/>
            <w:szCs w:val="24"/>
            <w:lang w:val="en-US" w:bidi="en-US"/>
          </w:rPr>
          <w:t>www.rumbtour.ru</w:t>
        </w:r>
      </w:hyperlink>
    </w:p>
    <w:p w:rsidR="00D62BE8" w:rsidRPr="00F245B3" w:rsidRDefault="00D62BE8" w:rsidP="00AF28C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62BE8" w:rsidRPr="00F245B3" w:rsidRDefault="00D62BE8" w:rsidP="00AF28C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245B3" w:rsidRPr="00F245B3" w:rsidRDefault="00F245B3" w:rsidP="00F245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F245B3" w:rsidRPr="00F245B3" w:rsidRDefault="00F245B3" w:rsidP="00F245B3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bookmarkStart w:id="0" w:name="_GoBack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Новогодние каникулы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 выходные</w:t>
      </w:r>
      <w:bookmarkEnd w:id="0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!" 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(2 дня/1 ночь)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день (03.01.2020)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  отправления местное (самарское).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06:00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ольятти</w:t>
      </w:r>
      <w:proofErr w:type="spellEnd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(Автозаводский р-н, КРЦ «Пирамида», со стороны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-а Ст. Разина, 9-й квартал);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06:15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proofErr w:type="spellStart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ольятти</w:t>
      </w:r>
      <w:proofErr w:type="spellEnd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(Центральный р-н, остановка «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Гор.Сад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ул. Мира);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06:30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proofErr w:type="spellStart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ольятти</w:t>
      </w:r>
      <w:proofErr w:type="spellEnd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(Комсомольский р-н, остановка «Колхозный рынок»);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07:50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proofErr w:type="spellStart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амара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(площадка перед ТЦ "Сам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олет", 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Московское ш., 185А).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08:00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proofErr w:type="spellStart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амара</w:t>
      </w:r>
      <w:proofErr w:type="spellEnd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остановка"Первый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квартал", Московское шоссе, 21-й километр);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09:30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proofErr w:type="spellStart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</w:t>
      </w:r>
      <w:proofErr w:type="gramEnd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имитровград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(Центральный автовокзал).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по программе время московское.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13:30 - 14:00 - Прибытие в Казань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кафе города самостоятельно.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B3" w:rsidRPr="00F245B3" w:rsidRDefault="00F245B3" w:rsidP="00F245B3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14:30 -  Увлекательная автобусная обзорная экскурсия по городу - «Казань Новогодняя». 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праздничном свете казанских огней вы совершите сказочное путешествие во времени и увидите: </w:t>
      </w:r>
      <w:proofErr w:type="gram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Старо-татарскую слободу и озеро Кабан, с которым связано множество легенд, а опытный экскурсовод проведет Вас по пути зарождения древнейшей культуры, с осмотром главных достопримечательностей города: протоки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Булак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знаменитого Казанского университета, Ленинской Библиотеки, Александровского Пассажа, площади Свободы, городской Ратуши, Петропавловского собора, построенного в 1723-26 гг. в память о пребывании в Казани Петра I, ул. Кремлевской, парку 1000-летия Казани.</w:t>
      </w:r>
      <w:proofErr w:type="gram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Вас ждет посещение одной из действующих мечетей (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Азимовская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Марджани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православной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Крестовоздвиженской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церкви, где хранится Чудотворная икона Казанской Божьей Матери, возвращенная из Ватикана в Россию по завещанию Папы Римского.</w:t>
      </w:r>
    </w:p>
    <w:p w:rsidR="00F245B3" w:rsidRPr="00F245B3" w:rsidRDefault="00F245B3" w:rsidP="00F245B3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B3" w:rsidRPr="00F245B3" w:rsidRDefault="00F245B3" w:rsidP="00F245B3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Пешеходная экскурсия по территории музея-заповедника «Казанский Кремль»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атмосфера которого пропитана праздником. Вас ждет увлекательная экскурсия, в ходе которой Вы увидите: 13 башен, мечеть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-Шариф, с историческим значением как главной мечети Татарстана и татарского народа, возрождающего свою государственность, Благовещенский собор, Пушечный двор, Белоснежную Спасскую башню, Президентский дворец, падающую башню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Сююмбике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Прогуляетесь по средневековому торговому центру - Караван-Сарай. А также сможете насладиться великолепной панорамой города.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18:00 - Размещение в гостинице.</w:t>
      </w:r>
    </w:p>
    <w:p w:rsid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  рады предложить Вам один лучших вариантов отдыха (по желанию за дополнительную плату):</w:t>
      </w:r>
    </w:p>
    <w:p w:rsidR="00F245B3" w:rsidRPr="00F245B3" w:rsidRDefault="00F245B3" w:rsidP="00F245B3">
      <w:pPr>
        <w:numPr>
          <w:ilvl w:val="0"/>
          <w:numId w:val="15"/>
        </w:numPr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Kazan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-шоу. Программа состоит из показа красочного национального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</w:t>
      </w:r>
      <w:proofErr w:type="gram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екомендуем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приходить на шоу не менее чем за 30 минут до начала для того, чтобы успеть насладиться уютными улочками «Родной деревни» и сделать фотографии, а также приобрести продукцию национальных художественных промыслов,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представленую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НК «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Авылым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».После окончания шоу организуется фотосессия с артистами в интерьере комплекса. В течение всего вечера работает группа профессиональных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фотографов</w:t>
      </w:r>
      <w:proofErr w:type="gram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ачало</w:t>
      </w:r>
      <w:proofErr w:type="spellEnd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программы: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18:00 и 20:30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шоу: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1 час 15 минут</w:t>
      </w:r>
    </w:p>
    <w:p w:rsidR="00F245B3" w:rsidRPr="00F245B3" w:rsidRDefault="00F245B3" w:rsidP="00F245B3">
      <w:pPr>
        <w:numPr>
          <w:ilvl w:val="0"/>
          <w:numId w:val="15"/>
        </w:numPr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*Стоимость билета:</w:t>
      </w:r>
    </w:p>
    <w:p w:rsidR="00F245B3" w:rsidRPr="00F245B3" w:rsidRDefault="00F245B3" w:rsidP="00F245B3">
      <w:pPr>
        <w:numPr>
          <w:ilvl w:val="1"/>
          <w:numId w:val="15"/>
        </w:numPr>
        <w:spacing w:after="0" w:line="27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1700 рублей</w:t>
      </w:r>
    </w:p>
    <w:p w:rsidR="00F245B3" w:rsidRPr="00F245B3" w:rsidRDefault="00F245B3" w:rsidP="00F245B3">
      <w:pPr>
        <w:numPr>
          <w:ilvl w:val="1"/>
          <w:numId w:val="15"/>
        </w:numPr>
        <w:spacing w:after="0" w:line="27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1400 рублей (6-12 лет)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*Дети до 5 лет (включительно) бесплатно без предоставления места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2 день (04.01.2020)</w:t>
      </w: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Свободный день</w:t>
      </w: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 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07:00 - 08:30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Завтрак. 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новогодние выходные  рады предложить Вам несколько вариантов отдыха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24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 желанию за дополнительную плату):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09:00 - Экскурсия по </w:t>
      </w:r>
      <w:proofErr w:type="spellStart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Раифскому</w:t>
      </w:r>
      <w:proofErr w:type="spellEnd"/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Богородицкому мужскому монастырю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крупнейший из действующих монастырей Казанской епархии. </w:t>
      </w:r>
      <w:proofErr w:type="gram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ждет великолепная экскурсия с посещением Богородицкого мужского монастыря - архитектурного комплекса XVII-XIX веков, где Вы увидите Чудотворную икону Грузинской Божьей Матери, самую маленькую в Европе церковь во имя мученицы Веры, Надежды, Любови и матери их Софии, Троицкого собора, Церкви во имя Святых отцов, в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Синае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Раифе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убиенных, а также Вас ждет посещение святого Источника, вода которого считается целительной и</w:t>
      </w:r>
      <w:proofErr w:type="gram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необыкновенно </w:t>
      </w:r>
      <w:proofErr w:type="gram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чистой</w:t>
      </w:r>
      <w:proofErr w:type="gram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освещенной от знаменитого колокольного звона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Раифы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Прогулка берегу уникального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Раифского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озера, возле монастыря.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Стоимость</w:t>
      </w:r>
      <w:proofErr w:type="gramStart"/>
      <w:r w:rsidRPr="00F24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взрослый - </w:t>
      </w:r>
      <w:r w:rsidRPr="00F24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600 руб.</w:t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льготная категория</w:t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(пенсионеры, дети от 7 до 14 лет) - </w:t>
      </w:r>
      <w:r w:rsidRPr="00F24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500 руб</w:t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.,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до 7 лет - </w:t>
      </w: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бесплатно</w:t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Бронируется при заказе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тура.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 состоится при наборе группы от 20 чел.</w:t>
      </w:r>
    </w:p>
    <w:p w:rsidR="00F245B3" w:rsidRDefault="00F245B3" w:rsidP="00F245B3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аквапарка г. Казани 4 часа.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из нас живет ребенок. Нам по-прежнему хочется с визгом скатиться с водяной горки, поплавать на надувном кругу и понежится в теплом бассейне. Предлагаем сделать это в одном из аквапарков города! Аквапарк «Ривьера» - крупнейший в России и один из самых больших в Европе. 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Стоимость</w:t>
      </w:r>
      <w:proofErr w:type="gramStart"/>
      <w:r w:rsidRPr="00F24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взрослый - </w:t>
      </w:r>
      <w:r w:rsidRPr="00F24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1690* руб</w:t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 от 5 до 12 лет -</w:t>
      </w:r>
      <w:r w:rsidRPr="00F24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1290*руб.</w:t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льготная категория - </w:t>
      </w:r>
      <w:r w:rsidRPr="00F24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1450* руб.</w:t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*цены будут уточнены ближе к дате - по тарифу аквапарка "Ривьера". </w:t>
      </w:r>
      <w:proofErr w:type="gramStart"/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стоимость входит: входной билет на</w:t>
      </w:r>
      <w:r w:rsidRPr="00F24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посещение аквапарка, трансфер в/из аквапарка - в подарок.)</w:t>
      </w:r>
      <w:proofErr w:type="gramEnd"/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Бронируется при заказе тура.</w:t>
      </w:r>
    </w:p>
    <w:p w:rsid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14:00- Обед в кафе города самостоятельно. 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Отправление домой.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20:00/21:30 - </w:t>
      </w: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 Димитровград / Самару / Тольятти ориентировочно.</w:t>
      </w: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обратном пути автобус останавливается в тех же местах, откуда забирал туристов.</w:t>
      </w:r>
    </w:p>
    <w:p w:rsid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5B3" w:rsidRPr="00F245B3" w:rsidRDefault="00F245B3" w:rsidP="00F245B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</w:p>
    <w:p w:rsidR="00F245B3" w:rsidRPr="00F245B3" w:rsidRDefault="00F245B3" w:rsidP="00F245B3">
      <w:pPr>
        <w:numPr>
          <w:ilvl w:val="0"/>
          <w:numId w:val="16"/>
        </w:numPr>
        <w:spacing w:after="0" w:line="210" w:lineRule="atLeast"/>
        <w:ind w:left="3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обслуживание: Тольятти - Самара - Димитровград - Казань - Димитровград - Самара - Тольятти (автобусы междугороднего сообщения). При группе менее 18 человек по программе предоставляется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минивэн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туркласса</w:t>
      </w:r>
      <w:proofErr w:type="spellEnd"/>
    </w:p>
    <w:p w:rsidR="00F245B3" w:rsidRPr="00F245B3" w:rsidRDefault="00F245B3" w:rsidP="00F245B3">
      <w:pPr>
        <w:numPr>
          <w:ilvl w:val="0"/>
          <w:numId w:val="17"/>
        </w:numPr>
        <w:spacing w:after="0" w:line="210" w:lineRule="atLeast"/>
        <w:ind w:left="3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экскурсионное обслуживание по программе, включая входные билеты;</w:t>
      </w:r>
    </w:p>
    <w:p w:rsidR="00F245B3" w:rsidRPr="00F245B3" w:rsidRDefault="00F245B3" w:rsidP="00F245B3">
      <w:pPr>
        <w:numPr>
          <w:ilvl w:val="0"/>
          <w:numId w:val="18"/>
        </w:numPr>
        <w:spacing w:after="0" w:line="210" w:lineRule="atLeast"/>
        <w:ind w:left="3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гостинице в выбранной категории номеров;</w:t>
      </w:r>
    </w:p>
    <w:p w:rsidR="00F245B3" w:rsidRPr="00F245B3" w:rsidRDefault="00F245B3" w:rsidP="00F245B3">
      <w:pPr>
        <w:numPr>
          <w:ilvl w:val="0"/>
          <w:numId w:val="19"/>
        </w:numPr>
        <w:spacing w:after="0" w:line="210" w:lineRule="atLeast"/>
        <w:ind w:left="3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 программе 1 завтрак</w:t>
      </w:r>
      <w:proofErr w:type="gram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45B3" w:rsidRPr="00F245B3" w:rsidRDefault="00F245B3" w:rsidP="00F245B3">
      <w:pPr>
        <w:numPr>
          <w:ilvl w:val="0"/>
          <w:numId w:val="20"/>
        </w:numPr>
        <w:spacing w:after="0" w:line="210" w:lineRule="atLeast"/>
        <w:ind w:left="3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страховка НС </w:t>
      </w:r>
      <w:proofErr w:type="gramStart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насчастный</w:t>
      </w:r>
      <w:proofErr w:type="spellEnd"/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случай).</w:t>
      </w:r>
    </w:p>
    <w:p w:rsidR="00D62BE8" w:rsidRPr="00F245B3" w:rsidRDefault="00D62BE8" w:rsidP="00AF28C9">
      <w:pPr>
        <w:spacing w:after="0" w:line="21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8C9" w:rsidRPr="00F245B3" w:rsidRDefault="00AF28C9" w:rsidP="00AF28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для поездки:</w:t>
      </w:r>
    </w:p>
    <w:p w:rsidR="00AF28C9" w:rsidRPr="00F245B3" w:rsidRDefault="00AF28C9" w:rsidP="00AF28C9">
      <w:pPr>
        <w:numPr>
          <w:ilvl w:val="0"/>
          <w:numId w:val="11"/>
        </w:numPr>
        <w:spacing w:after="0" w:line="210" w:lineRule="atLeast"/>
        <w:ind w:left="3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паспорт (оригинал);</w:t>
      </w:r>
    </w:p>
    <w:p w:rsidR="00AF28C9" w:rsidRPr="00F245B3" w:rsidRDefault="00AF28C9" w:rsidP="00AF28C9">
      <w:pPr>
        <w:numPr>
          <w:ilvl w:val="0"/>
          <w:numId w:val="12"/>
        </w:numPr>
        <w:spacing w:after="0" w:line="210" w:lineRule="atLeast"/>
        <w:ind w:left="3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для детей до 14 лет (оригинал);</w:t>
      </w:r>
    </w:p>
    <w:p w:rsidR="00AF28C9" w:rsidRPr="00F245B3" w:rsidRDefault="00AF28C9" w:rsidP="00AF28C9">
      <w:pPr>
        <w:numPr>
          <w:ilvl w:val="0"/>
          <w:numId w:val="13"/>
        </w:numPr>
        <w:spacing w:after="0" w:line="210" w:lineRule="atLeast"/>
        <w:ind w:left="3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 (оригинал).</w:t>
      </w:r>
    </w:p>
    <w:p w:rsidR="00D62BE8" w:rsidRPr="00F245B3" w:rsidRDefault="00D62BE8" w:rsidP="00AF28C9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28C9" w:rsidRPr="00F245B3" w:rsidRDefault="00D62BE8" w:rsidP="00AF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</w:t>
      </w:r>
    </w:p>
    <w:p w:rsidR="00AF28C9" w:rsidRPr="00F245B3" w:rsidRDefault="00AF28C9" w:rsidP="00D62BE8">
      <w:pPr>
        <w:pStyle w:val="a9"/>
        <w:numPr>
          <w:ilvl w:val="0"/>
          <w:numId w:val="14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отправления, прибытия, начала экскурсий и т.д., указанное в программе, ориентировочное и зависит от транспортной ситуации.</w:t>
      </w:r>
    </w:p>
    <w:p w:rsidR="00D62BE8" w:rsidRPr="00F245B3" w:rsidRDefault="00AF28C9" w:rsidP="00D62BE8">
      <w:pPr>
        <w:pStyle w:val="a9"/>
        <w:numPr>
          <w:ilvl w:val="0"/>
          <w:numId w:val="14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Компания оставляет за собой право изменения порядка проведения экскурсий, не меняя их объема, а также замены экскурсий </w:t>
      </w:r>
      <w:proofErr w:type="gramStart"/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равно</w:t>
      </w:r>
      <w:r w:rsidR="00D62BE8"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значные. </w:t>
      </w:r>
    </w:p>
    <w:p w:rsidR="00AF28C9" w:rsidRPr="00F245B3" w:rsidRDefault="00AF28C9" w:rsidP="00D62BE8">
      <w:pPr>
        <w:pStyle w:val="a9"/>
        <w:numPr>
          <w:ilvl w:val="0"/>
          <w:numId w:val="14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экскурсионной программе есть места посещения религиозных объектов, где требуется соответствующая одежда. Для женщин: кофты с закрытыми плечами и грудью, длинная юбка, платок на голову; для мужчин рубашка и брюки.</w:t>
      </w:r>
    </w:p>
    <w:p w:rsidR="00AF28C9" w:rsidRPr="00F245B3" w:rsidRDefault="00AF28C9" w:rsidP="00D62BE8">
      <w:pPr>
        <w:pStyle w:val="a9"/>
        <w:numPr>
          <w:ilvl w:val="0"/>
          <w:numId w:val="14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принимаются в тур с 3-х лет!</w:t>
      </w:r>
    </w:p>
    <w:p w:rsidR="00B70F5E" w:rsidRPr="00F245B3" w:rsidRDefault="00AF28C9" w:rsidP="00F245B3">
      <w:pPr>
        <w:pStyle w:val="a9"/>
        <w:numPr>
          <w:ilvl w:val="0"/>
          <w:numId w:val="14"/>
        </w:numPr>
        <w:spacing w:before="100" w:beforeAutospacing="1" w:after="100" w:afterAutospacing="1" w:line="195" w:lineRule="atLeast"/>
        <w:rPr>
          <w:rFonts w:ascii="Times New Roman" w:hAnsi="Times New Roman" w:cs="Times New Roman"/>
          <w:sz w:val="24"/>
          <w:szCs w:val="24"/>
        </w:rPr>
      </w:pPr>
      <w:r w:rsidRPr="00F24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Пенсионеры старше 70 лет принимаются в тур в сопровождении.</w:t>
      </w:r>
    </w:p>
    <w:sectPr w:rsidR="00B70F5E" w:rsidRPr="00F245B3" w:rsidSect="00D62BE8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96D"/>
    <w:multiLevelType w:val="multilevel"/>
    <w:tmpl w:val="A13C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5791"/>
    <w:multiLevelType w:val="multilevel"/>
    <w:tmpl w:val="2362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42CD0"/>
    <w:multiLevelType w:val="hybridMultilevel"/>
    <w:tmpl w:val="CB40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30D2"/>
    <w:multiLevelType w:val="multilevel"/>
    <w:tmpl w:val="4236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E021D"/>
    <w:multiLevelType w:val="multilevel"/>
    <w:tmpl w:val="8F8A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4558C"/>
    <w:multiLevelType w:val="multilevel"/>
    <w:tmpl w:val="34CE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716D3"/>
    <w:multiLevelType w:val="multilevel"/>
    <w:tmpl w:val="BFF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346D2"/>
    <w:multiLevelType w:val="multilevel"/>
    <w:tmpl w:val="32AC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A15C5"/>
    <w:multiLevelType w:val="multilevel"/>
    <w:tmpl w:val="A76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1058A"/>
    <w:multiLevelType w:val="multilevel"/>
    <w:tmpl w:val="81AC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4720B"/>
    <w:multiLevelType w:val="multilevel"/>
    <w:tmpl w:val="D8E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D371F"/>
    <w:multiLevelType w:val="multilevel"/>
    <w:tmpl w:val="A0DA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024D7"/>
    <w:multiLevelType w:val="multilevel"/>
    <w:tmpl w:val="0AA0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B22D3"/>
    <w:multiLevelType w:val="multilevel"/>
    <w:tmpl w:val="3E12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26BB9"/>
    <w:multiLevelType w:val="multilevel"/>
    <w:tmpl w:val="A72A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561E9"/>
    <w:multiLevelType w:val="multilevel"/>
    <w:tmpl w:val="F7F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40A72"/>
    <w:multiLevelType w:val="multilevel"/>
    <w:tmpl w:val="DB18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6675A"/>
    <w:multiLevelType w:val="multilevel"/>
    <w:tmpl w:val="5126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25309"/>
    <w:multiLevelType w:val="multilevel"/>
    <w:tmpl w:val="995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D0AAA"/>
    <w:multiLevelType w:val="multilevel"/>
    <w:tmpl w:val="ADF6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570AD"/>
    <w:multiLevelType w:val="multilevel"/>
    <w:tmpl w:val="D32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1A4E8F"/>
    <w:multiLevelType w:val="multilevel"/>
    <w:tmpl w:val="0276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17DE3"/>
    <w:multiLevelType w:val="multilevel"/>
    <w:tmpl w:val="8F40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7"/>
  </w:num>
  <w:num w:numId="5">
    <w:abstractNumId w:val="13"/>
  </w:num>
  <w:num w:numId="6">
    <w:abstractNumId w:val="7"/>
  </w:num>
  <w:num w:numId="7">
    <w:abstractNumId w:val="16"/>
  </w:num>
  <w:num w:numId="8">
    <w:abstractNumId w:val="11"/>
  </w:num>
  <w:num w:numId="9">
    <w:abstractNumId w:val="19"/>
  </w:num>
  <w:num w:numId="10">
    <w:abstractNumId w:val="5"/>
  </w:num>
  <w:num w:numId="11">
    <w:abstractNumId w:val="8"/>
  </w:num>
  <w:num w:numId="12">
    <w:abstractNumId w:val="0"/>
  </w:num>
  <w:num w:numId="13">
    <w:abstractNumId w:val="20"/>
  </w:num>
  <w:num w:numId="14">
    <w:abstractNumId w:val="2"/>
  </w:num>
  <w:num w:numId="15">
    <w:abstractNumId w:val="9"/>
  </w:num>
  <w:num w:numId="16">
    <w:abstractNumId w:val="18"/>
  </w:num>
  <w:num w:numId="17">
    <w:abstractNumId w:val="21"/>
  </w:num>
  <w:num w:numId="18">
    <w:abstractNumId w:val="4"/>
  </w:num>
  <w:num w:numId="19">
    <w:abstractNumId w:val="3"/>
  </w:num>
  <w:num w:numId="20">
    <w:abstractNumId w:val="10"/>
  </w:num>
  <w:num w:numId="21">
    <w:abstractNumId w:val="22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C9"/>
    <w:rsid w:val="00AF28C9"/>
    <w:rsid w:val="00B70F5E"/>
    <w:rsid w:val="00D62BE8"/>
    <w:rsid w:val="00F2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C9"/>
    <w:rPr>
      <w:b/>
      <w:bCs/>
    </w:rPr>
  </w:style>
  <w:style w:type="character" w:styleId="a5">
    <w:name w:val="Emphasis"/>
    <w:basedOn w:val="a0"/>
    <w:uiPriority w:val="20"/>
    <w:qFormat/>
    <w:rsid w:val="00AF28C9"/>
    <w:rPr>
      <w:i/>
      <w:iCs/>
    </w:rPr>
  </w:style>
  <w:style w:type="character" w:customStyle="1" w:styleId="wikilink">
    <w:name w:val="wikilink"/>
    <w:basedOn w:val="a0"/>
    <w:rsid w:val="00AF28C9"/>
  </w:style>
  <w:style w:type="character" w:styleId="a6">
    <w:name w:val="Hyperlink"/>
    <w:basedOn w:val="a0"/>
    <w:uiPriority w:val="99"/>
    <w:semiHidden/>
    <w:unhideWhenUsed/>
    <w:rsid w:val="00AF28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8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C9"/>
    <w:rPr>
      <w:b/>
      <w:bCs/>
    </w:rPr>
  </w:style>
  <w:style w:type="character" w:styleId="a5">
    <w:name w:val="Emphasis"/>
    <w:basedOn w:val="a0"/>
    <w:uiPriority w:val="20"/>
    <w:qFormat/>
    <w:rsid w:val="00AF28C9"/>
    <w:rPr>
      <w:i/>
      <w:iCs/>
    </w:rPr>
  </w:style>
  <w:style w:type="character" w:customStyle="1" w:styleId="wikilink">
    <w:name w:val="wikilink"/>
    <w:basedOn w:val="a0"/>
    <w:rsid w:val="00AF28C9"/>
  </w:style>
  <w:style w:type="character" w:styleId="a6">
    <w:name w:val="Hyperlink"/>
    <w:basedOn w:val="a0"/>
    <w:uiPriority w:val="99"/>
    <w:semiHidden/>
    <w:unhideWhenUsed/>
    <w:rsid w:val="00AF28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8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0318">
          <w:marLeft w:val="0"/>
          <w:marRight w:val="0"/>
          <w:marTop w:val="450"/>
          <w:marBottom w:val="0"/>
          <w:divBdr>
            <w:top w:val="dashed" w:sz="6" w:space="0" w:color="58585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4619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515">
          <w:marLeft w:val="0"/>
          <w:marRight w:val="0"/>
          <w:marTop w:val="450"/>
          <w:marBottom w:val="0"/>
          <w:divBdr>
            <w:top w:val="dashed" w:sz="6" w:space="0" w:color="58585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888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19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567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stbg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rumb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mb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2019-11-01T11:12:00Z</cp:lastPrinted>
  <dcterms:created xsi:type="dcterms:W3CDTF">2019-11-05T10:50:00Z</dcterms:created>
  <dcterms:modified xsi:type="dcterms:W3CDTF">2019-11-05T10:50:00Z</dcterms:modified>
</cp:coreProperties>
</file>